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56" w:rsidRDefault="00F86F56" w:rsidP="00F86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Кандидаты на вступление в общественный совет при финансовом отделе администрации </w:t>
      </w:r>
      <w:r w:rsidR="005C0009" w:rsidRPr="00F86F56">
        <w:rPr>
          <w:rFonts w:ascii="Times New Roman" w:hAnsi="Times New Roman" w:cs="Times New Roman"/>
          <w:sz w:val="28"/>
          <w:szCs w:val="28"/>
        </w:rPr>
        <w:t>Акбулакского</w:t>
      </w:r>
      <w:r w:rsidRPr="00F86F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6F56" w:rsidRDefault="00F86F56" w:rsidP="00F86F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F86F56" w:rsidTr="00F86F56">
        <w:tc>
          <w:tcPr>
            <w:tcW w:w="704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06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</w:tr>
      <w:tr w:rsidR="00F86F56" w:rsidTr="00F86F56">
        <w:tc>
          <w:tcPr>
            <w:tcW w:w="704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Надежда Сергеевна</w:t>
            </w:r>
          </w:p>
        </w:tc>
        <w:tc>
          <w:tcPr>
            <w:tcW w:w="5806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– ГУП Оренбургской области «Редакция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 «Степные зори»</w:t>
            </w:r>
          </w:p>
          <w:p w:rsidR="00E774F1" w:rsidRDefault="00E774F1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56" w:rsidTr="00F86F56">
        <w:tc>
          <w:tcPr>
            <w:tcW w:w="704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E774F1" w:rsidRDefault="00E774F1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– МУП РМТ «Юг-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6F56" w:rsidTr="00F86F56">
        <w:tc>
          <w:tcPr>
            <w:tcW w:w="704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Юрий Леонидович</w:t>
            </w:r>
          </w:p>
          <w:p w:rsidR="00E774F1" w:rsidRDefault="00E774F1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МБУ «ФОК с ледовой ареной «Акбулакский»</w:t>
            </w:r>
          </w:p>
        </w:tc>
      </w:tr>
      <w:tr w:rsidR="00F86F56" w:rsidTr="00F86F56">
        <w:tc>
          <w:tcPr>
            <w:tcW w:w="704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Марина Владимировна</w:t>
            </w:r>
          </w:p>
          <w:p w:rsidR="00E774F1" w:rsidRDefault="00E774F1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– МБДОУ «Детский сад №3 «Колосок»</w:t>
            </w:r>
          </w:p>
        </w:tc>
      </w:tr>
      <w:tr w:rsidR="00F86F56" w:rsidTr="00F86F56">
        <w:tc>
          <w:tcPr>
            <w:tcW w:w="704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806" w:type="dxa"/>
          </w:tcPr>
          <w:p w:rsidR="00F86F56" w:rsidRDefault="00F86F56" w:rsidP="00F8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муниципального учреждения </w:t>
            </w:r>
            <w:r w:rsidR="00E774F1">
              <w:rPr>
                <w:rFonts w:ascii="Times New Roman" w:hAnsi="Times New Roman" w:cs="Times New Roman"/>
                <w:sz w:val="28"/>
                <w:szCs w:val="28"/>
              </w:rPr>
              <w:t>– «Центр по обеспечению деятельности учреждений культуры Акбулакского района»</w:t>
            </w:r>
          </w:p>
        </w:tc>
      </w:tr>
    </w:tbl>
    <w:p w:rsidR="00F86F56" w:rsidRPr="00F86F56" w:rsidRDefault="00F86F56" w:rsidP="00F86F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6F56" w:rsidRPr="00F8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6"/>
    <w:rsid w:val="005C0009"/>
    <w:rsid w:val="00E774F1"/>
    <w:rsid w:val="00EF2856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FF52"/>
  <w15:chartTrackingRefBased/>
  <w15:docId w15:val="{C3214D9B-7DB3-4856-922B-A6AFE36C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</cp:revision>
  <cp:lastPrinted>2022-02-28T11:46:00Z</cp:lastPrinted>
  <dcterms:created xsi:type="dcterms:W3CDTF">2022-02-28T11:11:00Z</dcterms:created>
  <dcterms:modified xsi:type="dcterms:W3CDTF">2022-02-28T11:46:00Z</dcterms:modified>
</cp:coreProperties>
</file>